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3 - Oświadczenie o kwalifikowalności podatku od towarów i usług</w:t>
      </w:r>
    </w:p>
    <w:p w14:paraId="00000002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……………………………………………………………………………………..………….., w związku z ubieganiem się 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>
        <w:rPr>
          <w:rFonts w:ascii="Arial Narrow" w:eastAsia="Arial Narrow" w:hAnsi="Arial Narrow" w:cs="Arial Narrow"/>
          <w:color w:val="000000"/>
        </w:rPr>
        <w:t>o dofinansowanie ze środków Funduszu Rozwiązywania Problemów Hazardowych realizacji zadania</w:t>
      </w:r>
      <w:r w:rsidR="0008587E">
        <w:t xml:space="preserve"> </w:t>
      </w:r>
      <w:r>
        <w:rPr>
          <w:rFonts w:ascii="Arial Narrow" w:eastAsia="Arial Narrow" w:hAnsi="Arial Narrow" w:cs="Arial Narrow"/>
          <w:color w:val="000000"/>
        </w:rPr>
        <w:t>konkursowego</w:t>
      </w:r>
      <w:r w:rsidR="0008587E">
        <w:rPr>
          <w:rFonts w:ascii="Arial Narrow" w:eastAsia="Arial Narrow" w:hAnsi="Arial Narrow" w:cs="Arial Narrow"/>
          <w:color w:val="000000"/>
        </w:rPr>
        <w:t xml:space="preserve"> </w:t>
      </w:r>
      <w:r w:rsidR="0008587E" w:rsidRPr="0008587E">
        <w:rPr>
          <w:rFonts w:ascii="Arial Narrow" w:eastAsia="Arial Narrow" w:hAnsi="Arial Narrow" w:cs="Arial Narrow"/>
          <w:color w:val="000000"/>
        </w:rPr>
        <w:t>z zakresu zdrowia publicznego o</w:t>
      </w:r>
      <w:r>
        <w:rPr>
          <w:rFonts w:ascii="Arial Narrow" w:eastAsia="Arial Narrow" w:hAnsi="Arial Narrow" w:cs="Arial Narrow"/>
          <w:color w:val="000000"/>
        </w:rPr>
        <w:t xml:space="preserve"> nazwie: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i/>
          <w:color w:val="000000"/>
          <w:sz w:val="18"/>
          <w:szCs w:val="18"/>
          <w:vertAlign w:val="superscript"/>
        </w:rPr>
        <w:t>(wskazać nazwę zadania konkursowego</w:t>
      </w:r>
      <w:r>
        <w:rPr>
          <w:rFonts w:ascii="Arial Narrow" w:eastAsia="Arial Narrow" w:hAnsi="Arial Narrow" w:cs="Arial Narrow"/>
          <w:color w:val="000000"/>
          <w:vertAlign w:val="superscript"/>
        </w:rPr>
        <w:t>)</w:t>
      </w:r>
    </w:p>
    <w:p w14:paraId="0000001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oświadcza, że:</w:t>
      </w:r>
    </w:p>
    <w:p w14:paraId="0000001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nie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3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jednocześnie oświadcza, iż realizując wskazane we wniosku zadanie publiczne nie może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 xml:space="preserve">zobowiązuje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zrefundowanej w ramach realizacji zadania na podstawie ww. wniosku części poniesionego podatku od towarów </w:t>
      </w:r>
      <w:r>
        <w:rPr>
          <w:rFonts w:ascii="Arial Narrow" w:eastAsia="Arial Narrow" w:hAnsi="Arial Narrow" w:cs="Arial Narrow"/>
          <w:color w:val="000000"/>
        </w:rPr>
        <w:br/>
        <w:t>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14:paraId="0000001D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A714" w14:textId="77777777" w:rsidR="00830919" w:rsidRDefault="0083091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883C29" w14:textId="77777777" w:rsidR="00830919" w:rsidRDefault="008309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2B12" w14:textId="77777777" w:rsidR="00830919" w:rsidRDefault="008309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C09EC0" w14:textId="77777777" w:rsidR="00830919" w:rsidRDefault="00830919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oferent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(Dz. U. 2004 r. Nr 54, poz. 535, z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8587E"/>
    <w:rsid w:val="00762636"/>
    <w:rsid w:val="00830919"/>
    <w:rsid w:val="008F2E6B"/>
    <w:rsid w:val="00A75202"/>
    <w:rsid w:val="00E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16A6-7079-4504-AA47-96A0B01D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kbpn</cp:lastModifiedBy>
  <cp:revision>2</cp:revision>
  <dcterms:created xsi:type="dcterms:W3CDTF">2020-12-22T10:45:00Z</dcterms:created>
  <dcterms:modified xsi:type="dcterms:W3CDTF">2020-12-22T10:45:00Z</dcterms:modified>
</cp:coreProperties>
</file>